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3BD" w:rsidRDefault="00C353BD" w:rsidP="00C353BD">
      <w:pPr>
        <w:spacing w:line="0" w:lineRule="atLeast"/>
        <w:ind w:left="3520"/>
        <w:rPr>
          <w:rFonts w:ascii="Times New Roman" w:eastAsia="Times New Roman" w:hAnsi="Times New Roman"/>
          <w:b/>
          <w:i/>
        </w:rPr>
      </w:pPr>
      <w:r>
        <w:rPr>
          <w:rFonts w:ascii="Times New Roman" w:eastAsia="Times New Roman" w:hAnsi="Times New Roman"/>
          <w:b/>
          <w:i/>
        </w:rPr>
        <w:t>Emergency Eyewash and Shower Equipment</w:t>
      </w:r>
    </w:p>
    <w:p w:rsidR="00C353BD" w:rsidRDefault="00C353BD" w:rsidP="00C353BD">
      <w:pPr>
        <w:spacing w:line="200" w:lineRule="exact"/>
        <w:rPr>
          <w:rFonts w:ascii="Times New Roman" w:eastAsia="Times New Roman" w:hAnsi="Times New Roman"/>
        </w:rPr>
      </w:pPr>
    </w:p>
    <w:tbl>
      <w:tblPr>
        <w:tblpPr w:leftFromText="180" w:rightFromText="180" w:vertAnchor="text" w:horzAnchor="margin" w:tblpXSpec="center" w:tblpY="172"/>
        <w:tblW w:w="102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60"/>
        <w:gridCol w:w="180"/>
        <w:gridCol w:w="960"/>
        <w:gridCol w:w="160"/>
        <w:gridCol w:w="60"/>
        <w:gridCol w:w="1380"/>
        <w:gridCol w:w="2100"/>
        <w:gridCol w:w="1540"/>
        <w:gridCol w:w="1380"/>
        <w:gridCol w:w="1360"/>
      </w:tblGrid>
      <w:tr w:rsidR="00C353BD" w:rsidTr="00C353BD">
        <w:trPr>
          <w:trHeight w:val="295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140"/>
              <w:rPr>
                <w:rFonts w:ascii="Arial" w:eastAsia="Arial" w:hAnsi="Arial"/>
                <w:w w:val="98"/>
                <w:sz w:val="19"/>
              </w:rPr>
            </w:pPr>
            <w:r>
              <w:rPr>
                <w:rFonts w:ascii="Arial" w:eastAsia="Arial" w:hAnsi="Arial"/>
                <w:w w:val="98"/>
                <w:sz w:val="19"/>
              </w:rPr>
              <w:t>LOCATION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right="645"/>
              <w:jc w:val="center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DESCRIPTION</w:t>
            </w:r>
          </w:p>
        </w:tc>
        <w:tc>
          <w:tcPr>
            <w:tcW w:w="13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3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UNIT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BLOCK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TAG NUMBER</w:t>
            </w:r>
          </w:p>
        </w:tc>
        <w:tc>
          <w:tcPr>
            <w:tcW w:w="210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920" w:type="dxa"/>
            <w:gridSpan w:val="2"/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right="645"/>
              <w:jc w:val="center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TYPE OF EQUIPMENT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892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353BD" w:rsidTr="00C353BD">
        <w:trPr>
          <w:trHeight w:val="275"/>
        </w:trPr>
        <w:tc>
          <w:tcPr>
            <w:tcW w:w="134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HAZARD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0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617"/>
        </w:trPr>
        <w:tc>
          <w:tcPr>
            <w:tcW w:w="1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00" w:type="dxa"/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265"/>
              <w:jc w:val="center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SHOWER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94"/>
        </w:trPr>
        <w:tc>
          <w:tcPr>
            <w:tcW w:w="11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0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2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DOESN’T</w:t>
            </w:r>
          </w:p>
        </w:tc>
      </w:tr>
      <w:tr w:rsidR="00C353BD" w:rsidTr="00C353BD">
        <w:trPr>
          <w:trHeight w:val="228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5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DESCRIPTION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9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PERFORMANCE REQUIREMENTS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COMPLIES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2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COMPLY</w:t>
            </w:r>
          </w:p>
        </w:tc>
      </w:tr>
      <w:tr w:rsidR="00C353BD" w:rsidTr="00C353BD">
        <w:trPr>
          <w:trHeight w:val="142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C353BD" w:rsidTr="00C353BD">
        <w:trPr>
          <w:trHeight w:val="275"/>
        </w:trPr>
        <w:tc>
          <w:tcPr>
            <w:tcW w:w="134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w w:val="99"/>
                <w:sz w:val="19"/>
              </w:rPr>
            </w:pPr>
            <w:r>
              <w:rPr>
                <w:rFonts w:ascii="Arial" w:eastAsia="Arial" w:hAnsi="Arial"/>
                <w:w w:val="99"/>
                <w:sz w:val="19"/>
              </w:rPr>
              <w:t>Shower Height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Not less than 82" not more than 96" from standing level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Water Spray Pattern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20" minimum diameter—60" from standing level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Center of Water Spray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16" from any obstruction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Water Delivery—Potable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 xml:space="preserve">Minimum of 20 </w:t>
            </w:r>
            <w:proofErr w:type="spellStart"/>
            <w:r>
              <w:rPr>
                <w:rFonts w:ascii="Arial" w:eastAsia="Arial" w:hAnsi="Arial"/>
                <w:sz w:val="19"/>
              </w:rPr>
              <w:t>gpm</w:t>
            </w:r>
            <w:proofErr w:type="spellEnd"/>
            <w:r>
              <w:rPr>
                <w:rFonts w:ascii="Arial" w:eastAsia="Arial" w:hAnsi="Arial"/>
                <w:sz w:val="19"/>
              </w:rPr>
              <w:t>/meeting water spray pattern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Control Valve and Actuator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Stay ON type—Off to ON one second—easily located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Location to Hazard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Maximum 10 seconds from hazard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134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Identification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Well lighted, sign, highly visible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617"/>
        </w:trPr>
        <w:tc>
          <w:tcPr>
            <w:tcW w:w="1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0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265"/>
              <w:jc w:val="center"/>
              <w:rPr>
                <w:rFonts w:ascii="Arial" w:eastAsia="Arial" w:hAnsi="Arial"/>
                <w:w w:val="98"/>
                <w:sz w:val="19"/>
              </w:rPr>
            </w:pPr>
            <w:r>
              <w:rPr>
                <w:rFonts w:ascii="Arial" w:eastAsia="Arial" w:hAnsi="Arial"/>
                <w:w w:val="98"/>
                <w:sz w:val="19"/>
              </w:rPr>
              <w:t>EYE/FACE WASH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94"/>
        </w:trPr>
        <w:tc>
          <w:tcPr>
            <w:tcW w:w="11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0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2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DOESN’T</w:t>
            </w:r>
          </w:p>
        </w:tc>
      </w:tr>
      <w:tr w:rsidR="00C353BD" w:rsidTr="00C353BD">
        <w:trPr>
          <w:trHeight w:val="228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5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DESCRIPTION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9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PERFORMANCE REQUIREMENTS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COMPLIES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2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COMPLY</w:t>
            </w:r>
          </w:p>
        </w:tc>
      </w:tr>
      <w:tr w:rsidR="00C353BD" w:rsidTr="00C353BD">
        <w:trPr>
          <w:trHeight w:val="142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C353BD" w:rsidTr="00C353BD">
        <w:trPr>
          <w:trHeight w:val="275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Water Delivery—Potable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 xml:space="preserve">Minimum of 3 </w:t>
            </w:r>
            <w:proofErr w:type="spellStart"/>
            <w:r>
              <w:rPr>
                <w:rFonts w:ascii="Arial" w:eastAsia="Arial" w:hAnsi="Arial"/>
                <w:sz w:val="19"/>
              </w:rPr>
              <w:t>gpm</w:t>
            </w:r>
            <w:proofErr w:type="spellEnd"/>
            <w:r>
              <w:rPr>
                <w:rFonts w:ascii="Arial" w:eastAsia="Arial" w:hAnsi="Arial"/>
                <w:sz w:val="19"/>
              </w:rPr>
              <w:t>—dual stream flushing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134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Velocity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Soft spent stream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Location to Hazard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Maximum 10 seconds from hazard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134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Nozzles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Covers to protect from airborne contaminants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134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Nozzle Height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Not less than 33" not more than 45" from standing level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Control Valve and Actuator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Stay ON type—Off to ON one second—easily located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134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Identification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Well lighted, sign, highly visible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617"/>
        </w:trPr>
        <w:tc>
          <w:tcPr>
            <w:tcW w:w="1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0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265"/>
              <w:jc w:val="center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DRENCH HOSE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94"/>
        </w:trPr>
        <w:tc>
          <w:tcPr>
            <w:tcW w:w="11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0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2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DOESN’T</w:t>
            </w:r>
          </w:p>
        </w:tc>
      </w:tr>
      <w:tr w:rsidR="00C353BD" w:rsidTr="00C353BD">
        <w:trPr>
          <w:trHeight w:val="228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5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DESCRIPTION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9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PERFORMANCE REQUIREMENTS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1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COMPLIES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ind w:left="2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COMPLY</w:t>
            </w:r>
          </w:p>
        </w:tc>
      </w:tr>
      <w:tr w:rsidR="00C353BD" w:rsidTr="00C353BD">
        <w:trPr>
          <w:trHeight w:val="142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C353BD" w:rsidTr="00C353BD">
        <w:trPr>
          <w:trHeight w:val="275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Water Delivery—Potable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 xml:space="preserve">Minimum of 3 </w:t>
            </w:r>
            <w:proofErr w:type="spellStart"/>
            <w:r>
              <w:rPr>
                <w:rFonts w:ascii="Arial" w:eastAsia="Arial" w:hAnsi="Arial"/>
                <w:sz w:val="19"/>
              </w:rPr>
              <w:t>gpm</w:t>
            </w:r>
            <w:proofErr w:type="spellEnd"/>
            <w:r>
              <w:rPr>
                <w:rFonts w:ascii="Arial" w:eastAsia="Arial" w:hAnsi="Arial"/>
                <w:sz w:val="19"/>
              </w:rPr>
              <w:t>—low velocity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24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Location to Hazard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Maximum 10 seconds or from hazard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C353BD" w:rsidTr="00C353BD">
        <w:trPr>
          <w:trHeight w:val="275"/>
        </w:trPr>
        <w:tc>
          <w:tcPr>
            <w:tcW w:w="134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Control Valve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218" w:lineRule="exac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OFF to ON one second—easy to locate and operate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353BD" w:rsidTr="00C353BD">
        <w:trPr>
          <w:trHeight w:val="4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353BD" w:rsidRDefault="00C353BD" w:rsidP="00C353B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</w:tbl>
    <w:p w:rsidR="00955E89" w:rsidRDefault="00955E89"/>
    <w:sectPr w:rsidR="00955E89" w:rsidSect="00955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53BD"/>
    <w:rsid w:val="00955E89"/>
    <w:rsid w:val="00C35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3BD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1500</Characters>
  <Application>Microsoft Office Word</Application>
  <DocSecurity>0</DocSecurity>
  <Lines>12</Lines>
  <Paragraphs>3</Paragraphs>
  <ScaleCrop>false</ScaleCrop>
  <Company>Hewlett-Packard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2016-09-25T10:44:00Z</dcterms:created>
  <dcterms:modified xsi:type="dcterms:W3CDTF">2016-09-25T10:45:00Z</dcterms:modified>
</cp:coreProperties>
</file>